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outlineLvl w:val="2"/>
        <w:rPr>
          <w:rFonts w:hint="eastAsia" w:ascii="Times New Roman" w:hAnsi="Times New Roman" w:eastAsia="楷体" w:cs="楷体"/>
          <w:b/>
          <w:bCs/>
          <w:szCs w:val="21"/>
        </w:rPr>
      </w:pPr>
      <w:r>
        <w:rPr>
          <w:rFonts w:hint="eastAsia" w:ascii="Times New Roman" w:hAnsi="Times New Roman" w:eastAsia="楷体" w:cs="楷体"/>
          <w:b/>
          <w:bCs/>
          <w:szCs w:val="21"/>
        </w:rPr>
        <w:t>【附件】南开大学</w:t>
      </w:r>
      <w:r>
        <w:rPr>
          <w:rFonts w:hint="eastAsia" w:ascii="Times New Roman" w:hAnsi="Times New Roman" w:eastAsia="楷体" w:cs="楷体"/>
          <w:b/>
          <w:bCs/>
          <w:szCs w:val="21"/>
          <w:lang w:eastAsia="zh-CN"/>
        </w:rPr>
        <w:t>弘扬红色文化</w:t>
      </w:r>
      <w:r>
        <w:rPr>
          <w:rFonts w:hint="eastAsia" w:ascii="Times New Roman" w:hAnsi="Times New Roman" w:eastAsia="楷体" w:cs="楷体"/>
          <w:b/>
          <w:bCs/>
          <w:szCs w:val="21"/>
        </w:rPr>
        <w:t>实践与探索案例集之一</w:t>
      </w:r>
    </w:p>
    <w:p>
      <w:pPr>
        <w:widowControl/>
        <w:adjustRightInd w:val="0"/>
        <w:snapToGrid w:val="0"/>
        <w:outlineLvl w:val="2"/>
        <w:rPr>
          <w:rFonts w:hint="eastAsia" w:ascii="Times New Roman" w:hAnsi="Times New Roman" w:eastAsia="楷体" w:cs="楷体"/>
          <w:b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公文小标宋" w:cs="方正公文小标宋"/>
          <w:sz w:val="36"/>
          <w:szCs w:val="36"/>
          <w:lang w:val="en-US" w:eastAsia="zh-CN"/>
        </w:rPr>
        <w:t>紧扣“去哪说”“谁来说”“怎么说”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公文小标宋" w:cs="方正公文小标宋"/>
          <w:sz w:val="36"/>
          <w:szCs w:val="36"/>
          <w:lang w:val="en-US" w:eastAsia="zh-CN"/>
        </w:rPr>
        <w:t>让红色基因由“掌”入“心”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——以“南开马院”微信公众号打造红色文化育人共同体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60960</wp:posOffset>
            </wp:positionV>
            <wp:extent cx="4022725" cy="5168265"/>
            <wp:effectExtent l="0" t="0" r="15875" b="13335"/>
            <wp:wrapNone/>
            <wp:docPr id="2" name="图片 2" descr="1719568819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5688197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2725" cy="516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引言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2021年5月，南开大学马克思主义学院微信公众号“南开马院”入选首批“高校思政类公众号重点建设名单”。自公众号创立以来，在学校和学院党委的领导下，公众号全方位落实习近平总书记关于宣传思想文化工作的重要论述，始终坚持网络思想政治教育工作的社会主义方向，紧扣“去哪说”“谁来说”“怎么说”的建设思路，充分结合马克思主义理论学科专业特色，落实立德树人根本任务，打造红色网络阵地，擦亮红色青春底色，让红色基因由“掌”</w:t>
      </w:r>
      <w:bookmarkStart w:id="0" w:name="_GoBack"/>
      <w:bookmarkEnd w:id="0"/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中小世界入“心”中大世界，努力引导学生成为理想信念坚定、政治素养过硬的青年马克思主义者。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一、背景情况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红色文化是我们党在革命、建设和改革的不同历史时期，在领导中国人民进行艰苦卓绝的奋斗实践中，形成和发展的宝贵精神财富。习近平总书记指出：“中国式现代化是物质文明和精神文明相协调的现代化，要弘扬中华优秀传统文化，用好红色文化，发展社会主义先进文化，丰富人民精神文化生活。”充分发挥红色文化的教育引导作用，是培养堪当民族复兴重任时代新人的必然要求。</w:t>
      </w:r>
    </w:p>
    <w:p>
      <w:pPr>
        <w:overflowPunct w:val="0"/>
        <w:spacing w:line="588" w:lineRule="exact"/>
        <w:ind w:firstLine="560" w:firstLineChars="200"/>
        <w:jc w:val="left"/>
        <w:rPr>
          <w:rFonts w:hint="default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_GB2312"/>
          <w:bCs/>
          <w:sz w:val="28"/>
          <w:szCs w:val="28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二、主要做法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  <w:t>（一）去哪说——资讯内容圈圈聚拢，红色基因圈圈入心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新媒体时代，微信公众号现已成为青年的“掌”中小世界。为实现育人理念由“掌”入“心”，“南开马院”微信公众号致力于为育人之声提供精准有效的“传播圈”。以学生特点为导向，公众号不断丰富内容呈现模块，推出信息通知、学术交流、校园文化等系列栏目阵地，用全面丰富的“内容圈”吸引青年学生，沁润教育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  <w:t>（二）谁来说——发声队伍层层递进，育人之声层层入心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“掌”中小世界需要各种声音的流动，才能富于感染力，红色网络阵地更需要引领之声，才能声声入心。“南开马院”微信公众号重视把握媒体权威性和亲切性的统一，致力于打造多元的“发声”队伍，确保主旋律在最有活力的网络领域唱得更响，引领青年学子凝心聚力砥砺奋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  <w:t>（三）怎么说——创意产品款款出新，红色情怀款款入心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育人有“新”意，青年知“心”意。“南开马院”微信公众号借助新时代的多样化网络媒体形式，以多样传播载体创新红色育人产品体系，以图文推送、视频、音频等多种新媒体技术和交流互动、留言征集、竞猜评选等多种互动形式打磨产出精品内容，为青年呈现出一个与时俱进、新鲜活力的“掌”中小世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三、经验启示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一是建立红色文化育人的长效机制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sz w:val="28"/>
          <w:szCs w:val="28"/>
          <w:lang w:val="en-US" w:eastAsia="zh-CN"/>
        </w:rPr>
        <w:t>四、深入思考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sz w:val="28"/>
          <w:szCs w:val="28"/>
          <w:lang w:val="en-US" w:eastAsia="zh-CN"/>
        </w:rPr>
        <w:t>（一）如何推进多管齐下的“红色阵地”建设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" w:cs="仿宋"/>
          <w:sz w:val="28"/>
          <w:szCs w:val="28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A94C9E-B4D1-44FC-B1E7-25BDB0466E0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87BB93D-AA08-4CA8-AE75-E3F1A02675F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9C609BC-E6B9-4D67-B360-04674F828A8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A4D393C8-C14B-4304-8235-A586473F6F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49D8E9B-1994-4FE4-ABED-EC0638A9C4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F43467A0-18A3-43D6-AF58-E90F468D52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OGQ1YjUzMzE3NjNhYWIxYWIxOGFjMDAzMzZjNGQifQ=="/>
  </w:docVars>
  <w:rsids>
    <w:rsidRoot w:val="00000000"/>
    <w:rsid w:val="0EE0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2024-07-01T00:43:41Z</dcterms:created>
  <dc:creator>admin</dc:creator>
  <cp:lastModifiedBy>璞</cp:lastModifiedBy>
  <dcterms:modified xsi:type="dcterms:W3CDTF">2024-07-01T00:43:50Z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F8FD651269A44A03966159D5FECC3181_12</vt:lpwstr>
  </property>
</Properties>
</file>