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388" w:rsidRPr="008312DA" w:rsidRDefault="00EE55E5" w:rsidP="00272E2C">
      <w:pPr>
        <w:rPr>
          <w:rFonts w:cs="Times New Roman"/>
          <w:b/>
          <w:sz w:val="32"/>
          <w:szCs w:val="32"/>
          <w:lang w:val="zh-TW" w:eastAsia="zh-TW"/>
        </w:rPr>
      </w:pPr>
      <w:r w:rsidRPr="008312DA">
        <w:rPr>
          <w:rFonts w:cs="Times New Roman"/>
          <w:b/>
          <w:bCs/>
          <w:sz w:val="32"/>
          <w:szCs w:val="32"/>
        </w:rPr>
        <w:t>附件</w:t>
      </w:r>
      <w:r w:rsidR="00257C2F">
        <w:rPr>
          <w:rFonts w:cs="Times New Roman" w:hint="eastAsia"/>
          <w:b/>
          <w:bCs/>
          <w:sz w:val="32"/>
          <w:szCs w:val="32"/>
        </w:rPr>
        <w:t>2</w:t>
      </w:r>
      <w:r w:rsidR="00272E2C" w:rsidRPr="008312DA">
        <w:rPr>
          <w:rFonts w:cs="Times New Roman" w:hint="eastAsia"/>
          <w:b/>
          <w:bCs/>
          <w:sz w:val="32"/>
          <w:szCs w:val="32"/>
        </w:rPr>
        <w:t>：</w:t>
      </w:r>
      <w:r w:rsidR="00AF27CC" w:rsidRPr="008312DA">
        <w:rPr>
          <w:rFonts w:cs="Times New Roman" w:hint="eastAsia"/>
          <w:b/>
          <w:sz w:val="32"/>
          <w:szCs w:val="32"/>
          <w:lang w:val="zh-TW"/>
        </w:rPr>
        <w:t>南开大学</w:t>
      </w:r>
      <w:r w:rsidR="008312DA">
        <w:rPr>
          <w:rFonts w:cs="Times New Roman" w:hint="eastAsia"/>
          <w:b/>
          <w:sz w:val="32"/>
          <w:szCs w:val="32"/>
          <w:lang w:val="zh-TW"/>
        </w:rPr>
        <w:t>首</w:t>
      </w:r>
      <w:r w:rsidR="00272E2C" w:rsidRPr="008312DA">
        <w:rPr>
          <w:rFonts w:cs="Times New Roman" w:hint="eastAsia"/>
          <w:b/>
          <w:sz w:val="32"/>
          <w:szCs w:val="32"/>
          <w:lang w:val="zh-TW"/>
        </w:rPr>
        <w:t>届</w:t>
      </w:r>
      <w:r w:rsidR="00F63DC8" w:rsidRPr="008312DA">
        <w:rPr>
          <w:rFonts w:cs="Times New Roman"/>
          <w:b/>
          <w:sz w:val="32"/>
          <w:szCs w:val="32"/>
          <w:lang w:val="zh-TW" w:eastAsia="zh-TW"/>
        </w:rPr>
        <w:t>教师教学创新大赛评审</w:t>
      </w:r>
      <w:r w:rsidRPr="008312DA">
        <w:rPr>
          <w:rFonts w:cs="Times New Roman"/>
          <w:b/>
          <w:sz w:val="32"/>
          <w:szCs w:val="32"/>
          <w:lang w:val="zh-TW" w:eastAsia="zh-TW"/>
        </w:rPr>
        <w:t>标准</w:t>
      </w:r>
    </w:p>
    <w:p w:rsidR="00023388" w:rsidRPr="00272E2C" w:rsidRDefault="00EE55E5" w:rsidP="00272E2C">
      <w:pPr>
        <w:spacing w:afterLines="50" w:after="156"/>
        <w:rPr>
          <w:rFonts w:cs="Times New Roman"/>
          <w:b/>
        </w:rPr>
      </w:pPr>
      <w:r w:rsidRPr="00272E2C">
        <w:rPr>
          <w:rFonts w:cs="Times New Roman"/>
          <w:b/>
        </w:rPr>
        <w:t>一、课程教学创新成果报告评分表（占比为</w:t>
      </w:r>
      <w:r w:rsidR="006439F9">
        <w:rPr>
          <w:rFonts w:cs="Times New Roman"/>
          <w:b/>
        </w:rPr>
        <w:t>5</w:t>
      </w:r>
      <w:r w:rsidR="00272E2C" w:rsidRPr="00272E2C">
        <w:rPr>
          <w:rFonts w:cs="Times New Roman"/>
          <w:b/>
        </w:rPr>
        <w:t>0</w:t>
      </w:r>
      <w:r w:rsidRPr="00272E2C">
        <w:rPr>
          <w:rFonts w:cs="Times New Roman"/>
          <w:b/>
        </w:rPr>
        <w:t>%）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804"/>
        <w:gridCol w:w="992"/>
      </w:tblGrid>
      <w:tr w:rsidR="00023388" w:rsidRPr="00272E2C" w:rsidTr="00272E2C">
        <w:tc>
          <w:tcPr>
            <w:tcW w:w="1560" w:type="dxa"/>
            <w:vAlign w:val="center"/>
          </w:tcPr>
          <w:p w:rsidR="00023388" w:rsidRPr="00272E2C" w:rsidRDefault="00EE55E5">
            <w:pPr>
              <w:spacing w:line="36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  <w:b/>
              </w:rPr>
              <w:t>评价维度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6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  <w:b/>
              </w:rPr>
              <w:t>评价要点</w:t>
            </w: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6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  <w:b/>
              </w:rPr>
              <w:t>分值</w:t>
            </w:r>
          </w:p>
        </w:tc>
      </w:tr>
      <w:tr w:rsidR="00023388" w:rsidRPr="00272E2C" w:rsidTr="00272E2C">
        <w:trPr>
          <w:trHeight w:val="850"/>
        </w:trPr>
        <w:tc>
          <w:tcPr>
            <w:tcW w:w="1560" w:type="dxa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有明确的</w:t>
            </w:r>
          </w:p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问题导向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强调课程教学创新的出</w:t>
            </w:r>
            <w:bookmarkStart w:id="0" w:name="_GoBack"/>
            <w:bookmarkEnd w:id="0"/>
            <w:r w:rsidRPr="00272E2C">
              <w:rPr>
                <w:rFonts w:cs="Times New Roman"/>
              </w:rPr>
              <w:t>发点是为了解决课堂教学中存在的影响学生学习的切实问题，能够体现以学生发展为中心的理念。</w:t>
            </w: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25分</w:t>
            </w:r>
          </w:p>
        </w:tc>
      </w:tr>
      <w:tr w:rsidR="00023388" w:rsidRPr="00272E2C" w:rsidTr="00272E2C">
        <w:trPr>
          <w:trHeight w:val="800"/>
        </w:trPr>
        <w:tc>
          <w:tcPr>
            <w:tcW w:w="1560" w:type="dxa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有明显的</w:t>
            </w:r>
          </w:p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创新特色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对教学目标、内容、活动、评价、方法等教学各要素分析全面、透彻，能够凸显课程教学创新点。</w:t>
            </w: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30分</w:t>
            </w:r>
          </w:p>
        </w:tc>
      </w:tr>
      <w:tr w:rsidR="00023388" w:rsidRPr="00272E2C" w:rsidTr="00272E2C">
        <w:trPr>
          <w:trHeight w:val="830"/>
        </w:trPr>
        <w:tc>
          <w:tcPr>
            <w:tcW w:w="1560" w:type="dxa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注重与信息技术的融合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能够把握新时代下学生学习特点，充分利用现代信息技术手段开展课程教学活动和学习评价。</w:t>
            </w: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25分</w:t>
            </w:r>
          </w:p>
        </w:tc>
      </w:tr>
      <w:tr w:rsidR="00023388" w:rsidRPr="00272E2C" w:rsidTr="00272E2C">
        <w:trPr>
          <w:trHeight w:val="820"/>
        </w:trPr>
        <w:tc>
          <w:tcPr>
            <w:tcW w:w="1560" w:type="dxa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注重创新</w:t>
            </w:r>
          </w:p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成果的辐射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20分</w:t>
            </w:r>
          </w:p>
        </w:tc>
      </w:tr>
      <w:tr w:rsidR="00023388" w:rsidRPr="00272E2C" w:rsidTr="00272E2C">
        <w:trPr>
          <w:trHeight w:val="510"/>
        </w:trPr>
        <w:tc>
          <w:tcPr>
            <w:tcW w:w="1560" w:type="dxa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</w:rPr>
              <w:t>总分</w:t>
            </w:r>
          </w:p>
        </w:tc>
        <w:tc>
          <w:tcPr>
            <w:tcW w:w="6804" w:type="dxa"/>
            <w:vAlign w:val="center"/>
          </w:tcPr>
          <w:p w:rsidR="00023388" w:rsidRPr="00272E2C" w:rsidRDefault="00023388">
            <w:pPr>
              <w:spacing w:line="320" w:lineRule="exact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</w:rPr>
              <w:t>100分</w:t>
            </w:r>
          </w:p>
        </w:tc>
      </w:tr>
    </w:tbl>
    <w:p w:rsidR="00023388" w:rsidRPr="00272E2C" w:rsidRDefault="00EE55E5">
      <w:pPr>
        <w:adjustRightInd w:val="0"/>
        <w:rPr>
          <w:rFonts w:cs="Times New Roman"/>
          <w:b/>
          <w:bCs/>
        </w:rPr>
      </w:pPr>
      <w:r w:rsidRPr="00272E2C">
        <w:rPr>
          <w:rFonts w:cs="Times New Roman"/>
        </w:rPr>
        <w:t>备注：文风严谨，表述流畅，严格遵守学术规范，不存在任何知识产权争议</w:t>
      </w:r>
    </w:p>
    <w:p w:rsidR="00023388" w:rsidRPr="00272E2C" w:rsidRDefault="00272E2C">
      <w:pPr>
        <w:spacing w:beforeLines="50" w:before="156" w:afterLines="30" w:after="93"/>
        <w:rPr>
          <w:rFonts w:cs="Times New Roman"/>
          <w:b/>
        </w:rPr>
      </w:pPr>
      <w:r w:rsidRPr="00272E2C">
        <w:rPr>
          <w:rFonts w:cs="Times New Roman"/>
          <w:b/>
        </w:rPr>
        <w:t>二</w:t>
      </w:r>
      <w:r w:rsidR="00EE55E5" w:rsidRPr="00272E2C">
        <w:rPr>
          <w:rFonts w:cs="Times New Roman"/>
          <w:b/>
        </w:rPr>
        <w:t>、教学创新设计</w:t>
      </w:r>
      <w:r w:rsidRPr="00272E2C">
        <w:rPr>
          <w:rFonts w:cs="Times New Roman"/>
          <w:b/>
        </w:rPr>
        <w:t>亮点</w:t>
      </w:r>
      <w:r w:rsidR="00EE55E5" w:rsidRPr="00272E2C">
        <w:rPr>
          <w:rFonts w:cs="Times New Roman"/>
          <w:b/>
        </w:rPr>
        <w:t>汇报评分表（占比为</w:t>
      </w:r>
      <w:r w:rsidR="006439F9">
        <w:rPr>
          <w:rFonts w:cs="Times New Roman"/>
          <w:b/>
        </w:rPr>
        <w:t>5</w:t>
      </w:r>
      <w:r w:rsidRPr="00272E2C">
        <w:rPr>
          <w:rFonts w:cs="Times New Roman"/>
          <w:b/>
        </w:rPr>
        <w:t>0</w:t>
      </w:r>
      <w:r w:rsidR="00EE55E5" w:rsidRPr="00272E2C">
        <w:rPr>
          <w:rFonts w:cs="Times New Roman"/>
          <w:b/>
        </w:rPr>
        <w:t>%）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804"/>
        <w:gridCol w:w="992"/>
      </w:tblGrid>
      <w:tr w:rsidR="00023388" w:rsidRPr="00272E2C" w:rsidTr="00272E2C">
        <w:tc>
          <w:tcPr>
            <w:tcW w:w="1560" w:type="dxa"/>
            <w:vAlign w:val="center"/>
          </w:tcPr>
          <w:p w:rsidR="00023388" w:rsidRPr="00272E2C" w:rsidRDefault="00EE55E5">
            <w:pPr>
              <w:spacing w:line="36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  <w:b/>
              </w:rPr>
              <w:t>评价维度</w:t>
            </w:r>
          </w:p>
        </w:tc>
        <w:tc>
          <w:tcPr>
            <w:tcW w:w="6804" w:type="dxa"/>
          </w:tcPr>
          <w:p w:rsidR="00023388" w:rsidRPr="00272E2C" w:rsidRDefault="00EE55E5">
            <w:pPr>
              <w:spacing w:line="36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  <w:b/>
              </w:rPr>
              <w:t>评价要点</w:t>
            </w: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60" w:lineRule="exact"/>
              <w:jc w:val="center"/>
              <w:rPr>
                <w:rFonts w:cs="Times New Roman"/>
                <w:b/>
              </w:rPr>
            </w:pPr>
            <w:r w:rsidRPr="00272E2C">
              <w:rPr>
                <w:rFonts w:cs="Times New Roman"/>
                <w:b/>
              </w:rPr>
              <w:t>分值</w:t>
            </w:r>
          </w:p>
        </w:tc>
      </w:tr>
      <w:tr w:rsidR="00023388" w:rsidRPr="00272E2C" w:rsidTr="00272E2C">
        <w:trPr>
          <w:trHeight w:hRule="exact" w:val="690"/>
        </w:trPr>
        <w:tc>
          <w:tcPr>
            <w:tcW w:w="1560" w:type="dxa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理念与目标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课程教学贴合“以学生发展为中心”的理念，强调高阶能力以及情感价值的课程目标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25分</w:t>
            </w:r>
          </w:p>
        </w:tc>
      </w:tr>
      <w:tr w:rsidR="00023388" w:rsidRPr="00272E2C" w:rsidTr="00272E2C">
        <w:trPr>
          <w:trHeight w:hRule="exact" w:val="734"/>
        </w:trPr>
        <w:tc>
          <w:tcPr>
            <w:tcW w:w="1560" w:type="dxa"/>
            <w:vMerge w:val="restart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教学内容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课程内容有深度、广度，反映学科前沿，渗透专业思想，使用质量高的教学资源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 w:val="restart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30分</w:t>
            </w:r>
          </w:p>
        </w:tc>
      </w:tr>
      <w:tr w:rsidR="00023388" w:rsidRPr="00272E2C" w:rsidTr="00272E2C">
        <w:trPr>
          <w:trHeight w:hRule="exact" w:val="374"/>
        </w:trPr>
        <w:tc>
          <w:tcPr>
            <w:tcW w:w="1560" w:type="dxa"/>
            <w:vMerge/>
            <w:vAlign w:val="center"/>
          </w:tcPr>
          <w:p w:rsidR="00023388" w:rsidRPr="00272E2C" w:rsidRDefault="00023388"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将思想政治教育与专业教育有机融合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/>
            <w:vAlign w:val="center"/>
          </w:tcPr>
          <w:p w:rsidR="00023388" w:rsidRPr="00272E2C" w:rsidRDefault="00023388" w:rsidP="005A2A0A">
            <w:pPr>
              <w:spacing w:line="320" w:lineRule="exact"/>
              <w:jc w:val="center"/>
              <w:rPr>
                <w:rFonts w:cs="Times New Roman"/>
              </w:rPr>
            </w:pPr>
          </w:p>
        </w:tc>
      </w:tr>
      <w:tr w:rsidR="00023388" w:rsidRPr="00272E2C" w:rsidTr="00272E2C">
        <w:trPr>
          <w:trHeight w:hRule="exact" w:val="763"/>
        </w:trPr>
        <w:tc>
          <w:tcPr>
            <w:tcW w:w="1560" w:type="dxa"/>
            <w:vMerge/>
            <w:vAlign w:val="center"/>
          </w:tcPr>
          <w:p w:rsidR="00023388" w:rsidRPr="00272E2C" w:rsidRDefault="00023388"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将学科研究新进展、实践发展新经验、社会需求新变化纳入教学内容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/>
            <w:vAlign w:val="center"/>
          </w:tcPr>
          <w:p w:rsidR="00023388" w:rsidRPr="00272E2C" w:rsidRDefault="00023388" w:rsidP="005A2A0A">
            <w:pPr>
              <w:spacing w:line="320" w:lineRule="exact"/>
              <w:jc w:val="center"/>
              <w:rPr>
                <w:rFonts w:cs="Times New Roman"/>
              </w:rPr>
            </w:pPr>
          </w:p>
        </w:tc>
      </w:tr>
      <w:tr w:rsidR="00023388" w:rsidRPr="00272E2C" w:rsidTr="00272E2C">
        <w:trPr>
          <w:trHeight w:hRule="exact" w:val="770"/>
        </w:trPr>
        <w:tc>
          <w:tcPr>
            <w:tcW w:w="1560" w:type="dxa"/>
            <w:vMerge w:val="restart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过程与方法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教学活动丰富多样，能体现各等级水平的知识、技能和情感价值目标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 w:val="restart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25分</w:t>
            </w:r>
          </w:p>
        </w:tc>
      </w:tr>
      <w:tr w:rsidR="00023388" w:rsidRPr="00272E2C" w:rsidTr="00272E2C">
        <w:trPr>
          <w:trHeight w:hRule="exact" w:val="714"/>
        </w:trPr>
        <w:tc>
          <w:tcPr>
            <w:tcW w:w="1560" w:type="dxa"/>
            <w:vMerge/>
            <w:vAlign w:val="center"/>
          </w:tcPr>
          <w:p w:rsidR="00023388" w:rsidRPr="00272E2C" w:rsidRDefault="00023388"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能根据课程特点，用创新的教学策略、方法、技术解决课堂中存在的各种问题和困难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/>
            <w:vAlign w:val="center"/>
          </w:tcPr>
          <w:p w:rsidR="00023388" w:rsidRPr="00272E2C" w:rsidRDefault="00023388" w:rsidP="005A2A0A">
            <w:pPr>
              <w:spacing w:line="320" w:lineRule="exact"/>
              <w:jc w:val="center"/>
              <w:rPr>
                <w:rFonts w:cs="Times New Roman"/>
              </w:rPr>
            </w:pPr>
          </w:p>
        </w:tc>
      </w:tr>
      <w:tr w:rsidR="00023388" w:rsidRPr="00272E2C" w:rsidTr="00272E2C">
        <w:trPr>
          <w:trHeight w:hRule="exact" w:val="684"/>
        </w:trPr>
        <w:tc>
          <w:tcPr>
            <w:tcW w:w="1560" w:type="dxa"/>
            <w:vMerge/>
            <w:vAlign w:val="center"/>
          </w:tcPr>
          <w:p w:rsidR="00023388" w:rsidRPr="00272E2C" w:rsidRDefault="00023388"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强化师生和生生互动，教学活动应循序渐进，教师提供必要的支持和指导，帮助学生成为自主学习者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/>
            <w:vAlign w:val="center"/>
          </w:tcPr>
          <w:p w:rsidR="00023388" w:rsidRPr="00272E2C" w:rsidRDefault="00023388" w:rsidP="005A2A0A">
            <w:pPr>
              <w:spacing w:line="320" w:lineRule="exact"/>
              <w:jc w:val="center"/>
              <w:rPr>
                <w:rFonts w:cs="Times New Roman"/>
              </w:rPr>
            </w:pPr>
          </w:p>
        </w:tc>
      </w:tr>
      <w:tr w:rsidR="00023388" w:rsidRPr="00272E2C" w:rsidTr="00272E2C">
        <w:trPr>
          <w:trHeight w:hRule="exact" w:val="454"/>
        </w:trPr>
        <w:tc>
          <w:tcPr>
            <w:tcW w:w="1560" w:type="dxa"/>
            <w:vMerge w:val="restart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考评与反馈</w:t>
            </w: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测试多种多样，能合理评价学生知识、技能的掌握情况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 w:val="restart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20分</w:t>
            </w:r>
          </w:p>
        </w:tc>
      </w:tr>
      <w:tr w:rsidR="00023388" w:rsidRPr="00272E2C" w:rsidTr="00272E2C">
        <w:trPr>
          <w:trHeight w:hRule="exact" w:val="710"/>
        </w:trPr>
        <w:tc>
          <w:tcPr>
            <w:tcW w:w="1560" w:type="dxa"/>
            <w:vMerge/>
            <w:vAlign w:val="center"/>
          </w:tcPr>
          <w:p w:rsidR="00023388" w:rsidRPr="00272E2C" w:rsidRDefault="00023388"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过程性评价与终结性评价相结合，以促成学生进步为出发点设计多元的评价方式，且给与及时反馈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/>
            <w:vAlign w:val="center"/>
          </w:tcPr>
          <w:p w:rsidR="00023388" w:rsidRPr="00272E2C" w:rsidRDefault="00023388" w:rsidP="005A2A0A">
            <w:pPr>
              <w:spacing w:line="320" w:lineRule="exact"/>
              <w:jc w:val="center"/>
              <w:rPr>
                <w:rFonts w:cs="Times New Roman"/>
              </w:rPr>
            </w:pPr>
          </w:p>
        </w:tc>
      </w:tr>
      <w:tr w:rsidR="00023388" w:rsidRPr="00272E2C" w:rsidTr="00272E2C">
        <w:trPr>
          <w:trHeight w:hRule="exact" w:val="669"/>
        </w:trPr>
        <w:tc>
          <w:tcPr>
            <w:tcW w:w="1560" w:type="dxa"/>
            <w:vMerge/>
            <w:vAlign w:val="center"/>
          </w:tcPr>
          <w:p w:rsidR="00023388" w:rsidRPr="00272E2C" w:rsidRDefault="00023388"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804" w:type="dxa"/>
            <w:vAlign w:val="center"/>
          </w:tcPr>
          <w:p w:rsidR="00023388" w:rsidRPr="00272E2C" w:rsidRDefault="00EE55E5">
            <w:pPr>
              <w:spacing w:line="320" w:lineRule="exact"/>
              <w:rPr>
                <w:rFonts w:cs="Times New Roman"/>
              </w:rPr>
            </w:pPr>
            <w:r w:rsidRPr="00272E2C">
              <w:rPr>
                <w:rFonts w:cs="Times New Roman"/>
              </w:rPr>
              <w:t>提供清晰合理的评价规则和标准，积极创造学生自我评价和同伴互评的机会</w:t>
            </w:r>
            <w:r w:rsidRPr="00272E2C">
              <w:rPr>
                <w:rFonts w:cs="Times New Roman" w:hint="eastAsia"/>
              </w:rPr>
              <w:t>。</w:t>
            </w:r>
          </w:p>
        </w:tc>
        <w:tc>
          <w:tcPr>
            <w:tcW w:w="992" w:type="dxa"/>
            <w:vMerge/>
            <w:vAlign w:val="center"/>
          </w:tcPr>
          <w:p w:rsidR="00023388" w:rsidRPr="00272E2C" w:rsidRDefault="00023388" w:rsidP="005A2A0A">
            <w:pPr>
              <w:spacing w:line="320" w:lineRule="exact"/>
              <w:jc w:val="center"/>
              <w:rPr>
                <w:rFonts w:cs="Times New Roman"/>
              </w:rPr>
            </w:pPr>
          </w:p>
        </w:tc>
      </w:tr>
      <w:tr w:rsidR="00023388" w:rsidRPr="00272E2C" w:rsidTr="00272E2C">
        <w:trPr>
          <w:trHeight w:hRule="exact" w:val="518"/>
        </w:trPr>
        <w:tc>
          <w:tcPr>
            <w:tcW w:w="1560" w:type="dxa"/>
            <w:vAlign w:val="center"/>
          </w:tcPr>
          <w:p w:rsidR="00023388" w:rsidRPr="00272E2C" w:rsidRDefault="00EE55E5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总分</w:t>
            </w:r>
          </w:p>
        </w:tc>
        <w:tc>
          <w:tcPr>
            <w:tcW w:w="6804" w:type="dxa"/>
            <w:vAlign w:val="center"/>
          </w:tcPr>
          <w:p w:rsidR="00023388" w:rsidRPr="00272E2C" w:rsidRDefault="00023388">
            <w:pPr>
              <w:spacing w:line="320" w:lineRule="exact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023388" w:rsidRPr="00272E2C" w:rsidRDefault="00EE55E5" w:rsidP="005A2A0A">
            <w:pPr>
              <w:spacing w:line="320" w:lineRule="exact"/>
              <w:jc w:val="center"/>
              <w:rPr>
                <w:rFonts w:cs="Times New Roman"/>
              </w:rPr>
            </w:pPr>
            <w:r w:rsidRPr="00272E2C">
              <w:rPr>
                <w:rFonts w:cs="Times New Roman"/>
              </w:rPr>
              <w:t>100分</w:t>
            </w:r>
          </w:p>
        </w:tc>
      </w:tr>
    </w:tbl>
    <w:p w:rsidR="00023388" w:rsidRPr="00272E2C" w:rsidRDefault="00023388"/>
    <w:sectPr w:rsidR="00023388" w:rsidRPr="00272E2C" w:rsidSect="00906A7E">
      <w:pgSz w:w="11906" w:h="16838"/>
      <w:pgMar w:top="1440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BFB" w:rsidRDefault="00816BFB" w:rsidP="00AF27CC">
      <w:r>
        <w:separator/>
      </w:r>
    </w:p>
  </w:endnote>
  <w:endnote w:type="continuationSeparator" w:id="0">
    <w:p w:rsidR="00816BFB" w:rsidRDefault="00816BFB" w:rsidP="00AF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BFB" w:rsidRDefault="00816BFB" w:rsidP="00AF27CC">
      <w:r>
        <w:separator/>
      </w:r>
    </w:p>
  </w:footnote>
  <w:footnote w:type="continuationSeparator" w:id="0">
    <w:p w:rsidR="00816BFB" w:rsidRDefault="00816BFB" w:rsidP="00AF2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97229E"/>
    <w:rsid w:val="00023388"/>
    <w:rsid w:val="00202786"/>
    <w:rsid w:val="00257C2F"/>
    <w:rsid w:val="00272E2C"/>
    <w:rsid w:val="003D1092"/>
    <w:rsid w:val="003F10E5"/>
    <w:rsid w:val="004C180C"/>
    <w:rsid w:val="005A2A0A"/>
    <w:rsid w:val="006439F9"/>
    <w:rsid w:val="007E2BDA"/>
    <w:rsid w:val="00816BFB"/>
    <w:rsid w:val="00826FC1"/>
    <w:rsid w:val="008312DA"/>
    <w:rsid w:val="00906A7E"/>
    <w:rsid w:val="00AF27CC"/>
    <w:rsid w:val="00B51822"/>
    <w:rsid w:val="00BE6B17"/>
    <w:rsid w:val="00C43787"/>
    <w:rsid w:val="00CC2EAF"/>
    <w:rsid w:val="00EE55E5"/>
    <w:rsid w:val="00F14A34"/>
    <w:rsid w:val="00F63DC8"/>
    <w:rsid w:val="00F97888"/>
    <w:rsid w:val="00FA2947"/>
    <w:rsid w:val="00FD101D"/>
    <w:rsid w:val="7997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A416E5"/>
  <w15:docId w15:val="{BBAFF0EC-3234-4D25-B8CB-A1D16794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2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F27CC"/>
    <w:rPr>
      <w:rFonts w:ascii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F27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27CC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Mediocre person丶</dc:creator>
  <cp:lastModifiedBy>雨津 杜</cp:lastModifiedBy>
  <cp:revision>2</cp:revision>
  <dcterms:created xsi:type="dcterms:W3CDTF">2020-12-09T02:16:00Z</dcterms:created>
  <dcterms:modified xsi:type="dcterms:W3CDTF">2020-12-09T02:16:00Z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