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D" w:rsidRPr="00F7411C" w:rsidRDefault="009301D0" w:rsidP="009301D0">
      <w:pPr>
        <w:jc w:val="center"/>
        <w:rPr>
          <w:rFonts w:hint="eastAsia"/>
          <w:b/>
          <w:sz w:val="44"/>
          <w:szCs w:val="44"/>
        </w:rPr>
      </w:pPr>
      <w:r w:rsidRPr="00F7411C">
        <w:rPr>
          <w:rFonts w:hint="eastAsia"/>
          <w:b/>
          <w:sz w:val="44"/>
          <w:szCs w:val="44"/>
        </w:rPr>
        <w:t>南开大学家具管理系统操作流程</w:t>
      </w:r>
    </w:p>
    <w:p w:rsidR="009301D0" w:rsidRDefault="009301D0" w:rsidP="009301D0"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第一步：</w:t>
      </w:r>
      <w:r w:rsidRPr="009301D0">
        <w:rPr>
          <w:rFonts w:hint="eastAsia"/>
          <w:b/>
          <w:sz w:val="30"/>
          <w:szCs w:val="30"/>
        </w:rPr>
        <w:t>进入“南开大学家具管理系统”</w:t>
      </w:r>
    </w:p>
    <w:p w:rsidR="003A71B4" w:rsidRPr="007739A2" w:rsidRDefault="00982B51" w:rsidP="009301D0">
      <w:pPr>
        <w:rPr>
          <w:rFonts w:hint="eastAsia"/>
          <w:sz w:val="28"/>
          <w:szCs w:val="28"/>
        </w:rPr>
      </w:pPr>
      <w:r w:rsidRPr="007739A2">
        <w:rPr>
          <w:rFonts w:hint="eastAsia"/>
          <w:sz w:val="28"/>
          <w:szCs w:val="28"/>
        </w:rPr>
        <w:t>1</w:t>
      </w:r>
      <w:r w:rsidR="003A71B4" w:rsidRPr="007739A2">
        <w:rPr>
          <w:rFonts w:hint="eastAsia"/>
          <w:sz w:val="28"/>
          <w:szCs w:val="28"/>
        </w:rPr>
        <w:t>、点击下图红色方框中的“信息门户”</w:t>
      </w:r>
    </w:p>
    <w:p w:rsidR="003A71B4" w:rsidRDefault="009301D0" w:rsidP="009D5E3D">
      <w:pPr>
        <w:pStyle w:val="a5"/>
        <w:ind w:left="720" w:firstLineChars="0" w:firstLine="0"/>
        <w:jc w:val="center"/>
        <w:rPr>
          <w:rFonts w:hint="eastAsia"/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>
            <wp:extent cx="3814986" cy="32400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986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1B4" w:rsidRPr="007739A2" w:rsidRDefault="00982B51" w:rsidP="003A71B4">
      <w:pPr>
        <w:rPr>
          <w:rFonts w:hint="eastAsia"/>
          <w:sz w:val="28"/>
          <w:szCs w:val="28"/>
        </w:rPr>
      </w:pPr>
      <w:r w:rsidRPr="007739A2">
        <w:rPr>
          <w:rFonts w:hint="eastAsia"/>
          <w:sz w:val="28"/>
          <w:szCs w:val="28"/>
        </w:rPr>
        <w:t>2</w:t>
      </w:r>
      <w:r w:rsidRPr="007739A2">
        <w:rPr>
          <w:rFonts w:hint="eastAsia"/>
          <w:sz w:val="28"/>
          <w:szCs w:val="28"/>
        </w:rPr>
        <w:t>、</w:t>
      </w:r>
      <w:r w:rsidR="003A71B4" w:rsidRPr="007739A2">
        <w:rPr>
          <w:rFonts w:hint="eastAsia"/>
          <w:sz w:val="28"/>
          <w:szCs w:val="28"/>
        </w:rPr>
        <w:t>在下图红色方框中输入用户名和密码，进入“信息门户”。</w:t>
      </w:r>
    </w:p>
    <w:p w:rsidR="003A71B4" w:rsidRDefault="003A71B4" w:rsidP="009D5E3D">
      <w:pPr>
        <w:pStyle w:val="a5"/>
        <w:ind w:left="720" w:firstLineChars="0" w:firstLine="0"/>
        <w:jc w:val="center"/>
        <w:rPr>
          <w:rFonts w:hint="eastAsia"/>
          <w:b/>
          <w:sz w:val="30"/>
          <w:szCs w:val="30"/>
        </w:rPr>
      </w:pPr>
      <w:r w:rsidRPr="003A71B4">
        <w:rPr>
          <w:rFonts w:hint="eastAsia"/>
          <w:b/>
          <w:sz w:val="30"/>
          <w:szCs w:val="30"/>
        </w:rPr>
        <w:drawing>
          <wp:inline distT="0" distB="0" distL="0" distR="0">
            <wp:extent cx="3636100" cy="3240000"/>
            <wp:effectExtent l="19050" t="0" r="2450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100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752" w:rsidRPr="007739A2" w:rsidRDefault="003A71B4" w:rsidP="003A71B4">
      <w:pPr>
        <w:rPr>
          <w:rFonts w:hint="eastAsia"/>
          <w:sz w:val="28"/>
          <w:szCs w:val="28"/>
        </w:rPr>
      </w:pPr>
      <w:r w:rsidRPr="007739A2">
        <w:rPr>
          <w:rFonts w:hint="eastAsia"/>
          <w:sz w:val="28"/>
          <w:szCs w:val="28"/>
        </w:rPr>
        <w:t>3</w:t>
      </w:r>
      <w:r w:rsidRPr="007739A2">
        <w:rPr>
          <w:rFonts w:hint="eastAsia"/>
          <w:sz w:val="28"/>
          <w:szCs w:val="28"/>
        </w:rPr>
        <w:t>、</w:t>
      </w:r>
      <w:r w:rsidR="006F6752" w:rsidRPr="007739A2">
        <w:rPr>
          <w:rFonts w:hint="eastAsia"/>
          <w:sz w:val="28"/>
          <w:szCs w:val="28"/>
        </w:rPr>
        <w:t>点击下图红色方框中的“南开大学实验室设备处综合管理系</w:t>
      </w:r>
      <w:r w:rsidR="006F6752" w:rsidRPr="00F7411C">
        <w:rPr>
          <w:rFonts w:hint="eastAsia"/>
          <w:sz w:val="30"/>
          <w:szCs w:val="30"/>
        </w:rPr>
        <w:t>统”</w:t>
      </w:r>
      <w:r w:rsidR="009D5E3D" w:rsidRPr="00F7411C">
        <w:rPr>
          <w:rFonts w:hint="eastAsia"/>
          <w:sz w:val="30"/>
          <w:szCs w:val="30"/>
        </w:rPr>
        <w:t>，</w:t>
      </w:r>
      <w:r w:rsidR="009D5E3D" w:rsidRPr="007739A2">
        <w:rPr>
          <w:rFonts w:hint="eastAsia"/>
          <w:sz w:val="28"/>
          <w:szCs w:val="28"/>
        </w:rPr>
        <w:lastRenderedPageBreak/>
        <w:t>进入实验室设备处综合管理系统。</w:t>
      </w:r>
    </w:p>
    <w:p w:rsidR="00982B51" w:rsidRDefault="003F2073" w:rsidP="009D5E3D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noProof/>
          <w:sz w:val="30"/>
          <w:szCs w:val="30"/>
        </w:rPr>
        <w:drawing>
          <wp:inline distT="0" distB="0" distL="0" distR="0">
            <wp:extent cx="3366034" cy="3240000"/>
            <wp:effectExtent l="19050" t="0" r="5816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034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073" w:rsidRPr="00F7411C" w:rsidRDefault="00ED5AA5" w:rsidP="003A71B4">
      <w:pPr>
        <w:rPr>
          <w:rFonts w:hint="eastAsia"/>
          <w:sz w:val="30"/>
          <w:szCs w:val="30"/>
        </w:rPr>
      </w:pPr>
      <w:r w:rsidRPr="007739A2">
        <w:rPr>
          <w:rFonts w:hint="eastAsia"/>
          <w:sz w:val="28"/>
          <w:szCs w:val="28"/>
        </w:rPr>
        <w:t>4</w:t>
      </w:r>
      <w:r w:rsidRPr="007739A2">
        <w:rPr>
          <w:rFonts w:hint="eastAsia"/>
          <w:sz w:val="28"/>
          <w:szCs w:val="28"/>
        </w:rPr>
        <w:t>、点击下图红色方框中的“家具管理”</w:t>
      </w:r>
      <w:r w:rsidR="003F2073" w:rsidRPr="007739A2">
        <w:rPr>
          <w:rFonts w:hint="eastAsia"/>
          <w:sz w:val="28"/>
          <w:szCs w:val="28"/>
        </w:rPr>
        <w:t>模块，进入家具管理系统</w:t>
      </w:r>
    </w:p>
    <w:p w:rsidR="00ED5AA5" w:rsidRDefault="003F2073" w:rsidP="009D5E3D">
      <w:pPr>
        <w:jc w:val="center"/>
        <w:rPr>
          <w:rFonts w:hint="eastAsia"/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>
            <wp:extent cx="4312731" cy="3240000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731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E3D" w:rsidRDefault="00F7411C" w:rsidP="009D5E3D">
      <w:pPr>
        <w:rPr>
          <w:rFonts w:hint="eastAsia"/>
          <w:b/>
          <w:sz w:val="30"/>
          <w:szCs w:val="30"/>
        </w:rPr>
      </w:pPr>
      <w:r w:rsidRPr="00930DC3">
        <w:rPr>
          <w:rFonts w:hint="eastAsia"/>
          <w:b/>
          <w:sz w:val="30"/>
          <w:szCs w:val="30"/>
        </w:rPr>
        <w:t>第二步：</w:t>
      </w:r>
      <w:r w:rsidR="00930DC3">
        <w:rPr>
          <w:rFonts w:hint="eastAsia"/>
          <w:b/>
          <w:sz w:val="30"/>
          <w:szCs w:val="30"/>
        </w:rPr>
        <w:t>家具采购审批流程及步骤</w:t>
      </w:r>
    </w:p>
    <w:p w:rsidR="00412B9D" w:rsidRPr="00DE76BF" w:rsidRDefault="00DE76BF" w:rsidP="009D5E3D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、</w:t>
      </w:r>
      <w:r w:rsidR="00930DC3" w:rsidRPr="00DE76BF">
        <w:rPr>
          <w:rFonts w:hint="eastAsia"/>
          <w:sz w:val="30"/>
          <w:szCs w:val="30"/>
        </w:rPr>
        <w:t>审批流程：</w:t>
      </w:r>
    </w:p>
    <w:p w:rsidR="00930DC3" w:rsidRDefault="00412B9D" w:rsidP="00412B9D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noProof/>
          <w:sz w:val="30"/>
          <w:szCs w:val="30"/>
        </w:rPr>
        <w:lastRenderedPageBreak/>
        <w:drawing>
          <wp:inline distT="0" distB="0" distL="0" distR="0">
            <wp:extent cx="3078480" cy="3848100"/>
            <wp:effectExtent l="19050" t="0" r="762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6BF" w:rsidRDefault="00DE76BF" w:rsidP="00DE76BF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</w:t>
      </w:r>
      <w:r w:rsidRPr="00DE76BF">
        <w:rPr>
          <w:rFonts w:hint="eastAsia"/>
          <w:sz w:val="30"/>
          <w:szCs w:val="30"/>
        </w:rPr>
        <w:t>具体操作步骤：</w:t>
      </w:r>
    </w:p>
    <w:p w:rsidR="00685D17" w:rsidRDefault="00685D17" w:rsidP="00DE76BF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）、点击下图中</w:t>
      </w:r>
      <w:r w:rsidR="00D75087">
        <w:rPr>
          <w:rFonts w:hint="eastAsia"/>
          <w:sz w:val="30"/>
          <w:szCs w:val="30"/>
        </w:rPr>
        <w:t>第一个红色方框中的</w:t>
      </w:r>
      <w:r>
        <w:rPr>
          <w:rFonts w:hint="eastAsia"/>
          <w:sz w:val="30"/>
          <w:szCs w:val="30"/>
        </w:rPr>
        <w:t>“家具采购申请”，在弹出的对话框中填写具体的采购信息。</w:t>
      </w:r>
      <w:r w:rsidR="00D75087">
        <w:rPr>
          <w:rFonts w:hint="eastAsia"/>
          <w:sz w:val="30"/>
          <w:szCs w:val="30"/>
        </w:rPr>
        <w:t>点击第二个红色方框中的“添加明细”，填写采购家具的详细信息。若同时采购同</w:t>
      </w:r>
      <w:proofErr w:type="gramStart"/>
      <w:r w:rsidR="00D75087">
        <w:rPr>
          <w:rFonts w:hint="eastAsia"/>
          <w:sz w:val="30"/>
          <w:szCs w:val="30"/>
        </w:rPr>
        <w:t>一供应</w:t>
      </w:r>
      <w:proofErr w:type="gramEnd"/>
      <w:r w:rsidR="00D75087">
        <w:rPr>
          <w:rFonts w:hint="eastAsia"/>
          <w:sz w:val="30"/>
          <w:szCs w:val="30"/>
        </w:rPr>
        <w:t>商的不同种类的家具，可以点击“复制添加明细</w:t>
      </w:r>
      <w:r w:rsidR="003D12E1">
        <w:rPr>
          <w:rFonts w:hint="eastAsia"/>
          <w:sz w:val="30"/>
          <w:szCs w:val="30"/>
        </w:rPr>
        <w:t>”。填写完成后，点击“提交”，完成家具采购申请。</w:t>
      </w:r>
    </w:p>
    <w:p w:rsidR="00685D17" w:rsidRDefault="004202D1" w:rsidP="00DE76BF">
      <w:pPr>
        <w:rPr>
          <w:rFonts w:hint="eastAsia"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5274310" cy="2423938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E5" w:rsidRDefault="003D12E1" w:rsidP="00DE76BF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（</w:t>
      </w: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）、</w:t>
      </w:r>
      <w:r w:rsidR="00E544CE">
        <w:rPr>
          <w:rFonts w:hint="eastAsia"/>
          <w:sz w:val="30"/>
          <w:szCs w:val="30"/>
        </w:rPr>
        <w:t>点击下图中第一红色方框中的“我的家具采购”查看已提交的采购申请，点击第二个红色方框中的“我的草稿箱、审核中、审核通过、驳回”等查看通过的申请和驳回的申请。</w:t>
      </w:r>
    </w:p>
    <w:p w:rsidR="003D12E1" w:rsidRDefault="00CF48E5" w:rsidP="00DE76BF">
      <w:pPr>
        <w:rPr>
          <w:rFonts w:hint="eastAsia"/>
          <w:sz w:val="30"/>
          <w:szCs w:val="30"/>
        </w:rPr>
      </w:pPr>
      <w:r>
        <w:rPr>
          <w:rFonts w:hint="eastAsia"/>
          <w:noProof/>
          <w:sz w:val="30"/>
          <w:szCs w:val="30"/>
        </w:rPr>
        <w:drawing>
          <wp:inline distT="0" distB="0" distL="0" distR="0">
            <wp:extent cx="5274310" cy="2472772"/>
            <wp:effectExtent l="1905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16C" w:rsidRDefault="00DF016C" w:rsidP="00DF016C">
      <w:pPr>
        <w:rPr>
          <w:rFonts w:hint="eastAsia"/>
          <w:b/>
          <w:sz w:val="30"/>
          <w:szCs w:val="30"/>
        </w:rPr>
      </w:pPr>
      <w:r w:rsidRPr="00930DC3">
        <w:rPr>
          <w:rFonts w:hint="eastAsia"/>
          <w:b/>
          <w:sz w:val="30"/>
          <w:szCs w:val="30"/>
        </w:rPr>
        <w:t>第</w:t>
      </w:r>
      <w:r>
        <w:rPr>
          <w:rFonts w:hint="eastAsia"/>
          <w:b/>
          <w:sz w:val="30"/>
          <w:szCs w:val="30"/>
        </w:rPr>
        <w:t>三</w:t>
      </w:r>
      <w:r w:rsidRPr="00930DC3">
        <w:rPr>
          <w:rFonts w:hint="eastAsia"/>
          <w:b/>
          <w:sz w:val="30"/>
          <w:szCs w:val="30"/>
        </w:rPr>
        <w:t>步：</w:t>
      </w:r>
      <w:r>
        <w:rPr>
          <w:rFonts w:hint="eastAsia"/>
          <w:b/>
          <w:sz w:val="30"/>
          <w:szCs w:val="30"/>
        </w:rPr>
        <w:t>家具入账审批流程及步骤</w:t>
      </w:r>
    </w:p>
    <w:p w:rsidR="000244DC" w:rsidRPr="00DE76BF" w:rsidRDefault="000244DC" w:rsidP="000244DC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、</w:t>
      </w:r>
      <w:r w:rsidRPr="00DE76BF">
        <w:rPr>
          <w:rFonts w:hint="eastAsia"/>
          <w:sz w:val="30"/>
          <w:szCs w:val="30"/>
        </w:rPr>
        <w:t>审批流程：</w:t>
      </w:r>
    </w:p>
    <w:p w:rsidR="00DF016C" w:rsidRDefault="000244DC" w:rsidP="004E0A74">
      <w:pPr>
        <w:jc w:val="center"/>
        <w:rPr>
          <w:rFonts w:hint="eastAsia"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2180523" cy="3600000"/>
            <wp:effectExtent l="1905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23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C0C" w:rsidRDefault="00190C0C" w:rsidP="00190C0C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</w:t>
      </w:r>
      <w:r w:rsidRPr="00DE76BF">
        <w:rPr>
          <w:rFonts w:hint="eastAsia"/>
          <w:sz w:val="30"/>
          <w:szCs w:val="30"/>
        </w:rPr>
        <w:t>具体操作步骤：</w:t>
      </w:r>
    </w:p>
    <w:p w:rsidR="00C24E50" w:rsidRDefault="00C24E50" w:rsidP="00190C0C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（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）、点击下图</w:t>
      </w:r>
      <w:r w:rsidR="0062219E">
        <w:rPr>
          <w:rFonts w:hint="eastAsia"/>
          <w:sz w:val="30"/>
          <w:szCs w:val="30"/>
        </w:rPr>
        <w:t>（</w:t>
      </w:r>
      <w:r w:rsidR="0062219E">
        <w:rPr>
          <w:rFonts w:hint="eastAsia"/>
          <w:sz w:val="30"/>
          <w:szCs w:val="30"/>
        </w:rPr>
        <w:t>1</w:t>
      </w:r>
      <w:r w:rsidR="0062219E">
        <w:rPr>
          <w:rFonts w:hint="eastAsia"/>
          <w:sz w:val="30"/>
          <w:szCs w:val="30"/>
        </w:rPr>
        <w:t>）</w:t>
      </w:r>
      <w:r>
        <w:rPr>
          <w:rFonts w:hint="eastAsia"/>
          <w:sz w:val="30"/>
          <w:szCs w:val="30"/>
        </w:rPr>
        <w:t>红色方框中的“家具入账及管理”，进入家具入账及管理系统</w:t>
      </w:r>
      <w:r w:rsidR="0062219E">
        <w:rPr>
          <w:rFonts w:hint="eastAsia"/>
          <w:sz w:val="30"/>
          <w:szCs w:val="30"/>
        </w:rPr>
        <w:t>，如图（</w:t>
      </w:r>
      <w:r w:rsidR="0062219E">
        <w:rPr>
          <w:rFonts w:hint="eastAsia"/>
          <w:sz w:val="30"/>
          <w:szCs w:val="30"/>
        </w:rPr>
        <w:t>2</w:t>
      </w:r>
      <w:r w:rsidR="0062219E">
        <w:rPr>
          <w:rFonts w:hint="eastAsia"/>
          <w:sz w:val="30"/>
          <w:szCs w:val="30"/>
        </w:rPr>
        <w:t>）所示</w:t>
      </w:r>
      <w:r>
        <w:rPr>
          <w:rFonts w:hint="eastAsia"/>
          <w:sz w:val="30"/>
          <w:szCs w:val="30"/>
        </w:rPr>
        <w:t>。</w:t>
      </w:r>
    </w:p>
    <w:p w:rsidR="00C24E50" w:rsidRDefault="00C24E50" w:rsidP="00E21326">
      <w:pPr>
        <w:jc w:val="center"/>
        <w:rPr>
          <w:rFonts w:hint="eastAsia"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5274310" cy="3436410"/>
            <wp:effectExtent l="1905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19E" w:rsidRDefault="0062219E" w:rsidP="0062219E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图（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）家具采购系统管理页面</w:t>
      </w:r>
    </w:p>
    <w:p w:rsidR="00C24E50" w:rsidRDefault="00C24E50" w:rsidP="00E21326">
      <w:pPr>
        <w:jc w:val="center"/>
        <w:rPr>
          <w:rFonts w:hint="eastAsia"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5302344" cy="1905000"/>
            <wp:effectExtent l="1905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344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19E" w:rsidRDefault="0062219E" w:rsidP="0062219E"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图（</w:t>
      </w: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）家具入账及管理系统页面</w:t>
      </w:r>
    </w:p>
    <w:p w:rsidR="0062219E" w:rsidRDefault="006B58F1" w:rsidP="0062219E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）、</w:t>
      </w:r>
      <w:r w:rsidR="00BB38A3">
        <w:rPr>
          <w:rFonts w:hint="eastAsia"/>
          <w:sz w:val="30"/>
          <w:szCs w:val="30"/>
        </w:rPr>
        <w:t>点击下图红色方框中</w:t>
      </w:r>
      <w:r w:rsidR="00B103E0">
        <w:rPr>
          <w:rFonts w:hint="eastAsia"/>
          <w:sz w:val="30"/>
          <w:szCs w:val="30"/>
        </w:rPr>
        <w:t>的</w:t>
      </w:r>
      <w:r w:rsidR="00BB38A3">
        <w:rPr>
          <w:rFonts w:hint="eastAsia"/>
          <w:sz w:val="30"/>
          <w:szCs w:val="30"/>
        </w:rPr>
        <w:t>“家具业务”，在下拉菜单中点击“建账入库”，</w:t>
      </w:r>
      <w:proofErr w:type="gramStart"/>
      <w:r w:rsidR="00BB38A3">
        <w:rPr>
          <w:rFonts w:hint="eastAsia"/>
          <w:sz w:val="30"/>
          <w:szCs w:val="30"/>
        </w:rPr>
        <w:t>点击图</w:t>
      </w:r>
      <w:proofErr w:type="gramEnd"/>
      <w:r w:rsidR="00BB38A3">
        <w:rPr>
          <w:rFonts w:hint="eastAsia"/>
          <w:sz w:val="30"/>
          <w:szCs w:val="30"/>
        </w:rPr>
        <w:t>右侧红色方框的“采购流程建账”。</w:t>
      </w:r>
      <w:r w:rsidR="00BB38A3">
        <w:rPr>
          <w:rFonts w:hint="eastAsia"/>
          <w:noProof/>
          <w:sz w:val="30"/>
          <w:szCs w:val="30"/>
        </w:rPr>
        <w:lastRenderedPageBreak/>
        <w:drawing>
          <wp:inline distT="0" distB="0" distL="0" distR="0">
            <wp:extent cx="5274310" cy="2523108"/>
            <wp:effectExtent l="1905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2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8A3" w:rsidRDefault="00BB38A3" w:rsidP="0062219E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）、如下图所示，会出现所有通过采购审批的待建账业务和已办结的建账业务，选择要建账的业务</w:t>
      </w:r>
      <w:r w:rsidR="00D0054F">
        <w:rPr>
          <w:rFonts w:hint="eastAsia"/>
          <w:sz w:val="30"/>
          <w:szCs w:val="30"/>
        </w:rPr>
        <w:t>，点击右侧“申请建账”，开始建账。</w:t>
      </w:r>
    </w:p>
    <w:p w:rsidR="005A6654" w:rsidRDefault="00BB38A3" w:rsidP="0062219E">
      <w:pPr>
        <w:rPr>
          <w:rFonts w:hint="eastAsia"/>
          <w:sz w:val="30"/>
          <w:szCs w:val="30"/>
        </w:rPr>
      </w:pPr>
      <w:r>
        <w:rPr>
          <w:rFonts w:hint="eastAsia"/>
          <w:noProof/>
          <w:sz w:val="30"/>
          <w:szCs w:val="30"/>
        </w:rPr>
        <w:drawing>
          <wp:inline distT="0" distB="0" distL="0" distR="0">
            <wp:extent cx="5274310" cy="2368230"/>
            <wp:effectExtent l="1905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6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54F" w:rsidRDefault="00D0054F" w:rsidP="0062219E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）、在下图的建账页面中，将</w:t>
      </w:r>
      <w:proofErr w:type="gramStart"/>
      <w:r>
        <w:rPr>
          <w:rFonts w:hint="eastAsia"/>
          <w:sz w:val="30"/>
          <w:szCs w:val="30"/>
        </w:rPr>
        <w:t>必填项填好</w:t>
      </w:r>
      <w:proofErr w:type="gramEnd"/>
      <w:r>
        <w:rPr>
          <w:rFonts w:hint="eastAsia"/>
          <w:sz w:val="30"/>
          <w:szCs w:val="30"/>
        </w:rPr>
        <w:t>，同时点击下图红色方框中的“修改”按钮，对家具信息进行补充和修改。</w:t>
      </w:r>
      <w:proofErr w:type="gramStart"/>
      <w:r w:rsidR="00CE228B">
        <w:rPr>
          <w:rFonts w:hint="eastAsia"/>
          <w:sz w:val="30"/>
          <w:szCs w:val="30"/>
        </w:rPr>
        <w:t>点击图</w:t>
      </w:r>
      <w:proofErr w:type="gramEnd"/>
      <w:r w:rsidR="00CE228B">
        <w:rPr>
          <w:rFonts w:hint="eastAsia"/>
          <w:sz w:val="30"/>
          <w:szCs w:val="30"/>
        </w:rPr>
        <w:t>右上侧的“提交建账申请”，完成家具建账。</w:t>
      </w:r>
    </w:p>
    <w:p w:rsidR="00D0054F" w:rsidRDefault="00D0054F" w:rsidP="0062219E">
      <w:pPr>
        <w:rPr>
          <w:rFonts w:hint="eastAsia"/>
          <w:sz w:val="30"/>
          <w:szCs w:val="30"/>
        </w:rPr>
      </w:pPr>
      <w:r>
        <w:rPr>
          <w:noProof/>
          <w:sz w:val="30"/>
          <w:szCs w:val="30"/>
        </w:rPr>
        <w:lastRenderedPageBreak/>
        <w:drawing>
          <wp:inline distT="0" distB="0" distL="0" distR="0">
            <wp:extent cx="5274310" cy="1843339"/>
            <wp:effectExtent l="1905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3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B51" w:rsidRDefault="00CE228B" w:rsidP="0062219E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）、</w:t>
      </w:r>
      <w:r w:rsidR="00CA7B51">
        <w:rPr>
          <w:rFonts w:hint="eastAsia"/>
          <w:sz w:val="30"/>
          <w:szCs w:val="30"/>
        </w:rPr>
        <w:t>单位家具管理员按照第三步（</w:t>
      </w:r>
      <w:r w:rsidR="00CA7B51">
        <w:rPr>
          <w:rFonts w:hint="eastAsia"/>
          <w:sz w:val="30"/>
          <w:szCs w:val="30"/>
        </w:rPr>
        <w:t>1</w:t>
      </w:r>
      <w:r w:rsidR="00CA7B51">
        <w:rPr>
          <w:rFonts w:hint="eastAsia"/>
          <w:sz w:val="30"/>
          <w:szCs w:val="30"/>
        </w:rPr>
        <w:t>）中所示登陆“南开大学家具管理系统”。点击下图红色方框中的“角色切换”，切换到“单位工作平台”</w:t>
      </w:r>
      <w:r w:rsidR="00214406">
        <w:rPr>
          <w:rFonts w:hint="eastAsia"/>
          <w:sz w:val="30"/>
          <w:szCs w:val="30"/>
        </w:rPr>
        <w:t>中。</w:t>
      </w:r>
    </w:p>
    <w:p w:rsidR="00CE228B" w:rsidRDefault="00CA7B51" w:rsidP="0062219E">
      <w:pPr>
        <w:rPr>
          <w:rFonts w:hint="eastAsia"/>
          <w:sz w:val="30"/>
          <w:szCs w:val="30"/>
        </w:rPr>
      </w:pPr>
      <w:r>
        <w:rPr>
          <w:rFonts w:hint="eastAsia"/>
          <w:noProof/>
          <w:sz w:val="30"/>
          <w:szCs w:val="30"/>
        </w:rPr>
        <w:drawing>
          <wp:inline distT="0" distB="0" distL="0" distR="0">
            <wp:extent cx="5274310" cy="3026882"/>
            <wp:effectExtent l="1905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406" w:rsidRDefault="00214406" w:rsidP="0062219E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6</w:t>
      </w:r>
      <w:r>
        <w:rPr>
          <w:rFonts w:hint="eastAsia"/>
          <w:sz w:val="30"/>
          <w:szCs w:val="30"/>
        </w:rPr>
        <w:t>）、</w:t>
      </w:r>
      <w:r w:rsidR="00F5316D">
        <w:rPr>
          <w:rFonts w:hint="eastAsia"/>
          <w:sz w:val="30"/>
          <w:szCs w:val="30"/>
        </w:rPr>
        <w:t>如下图所示，在红色方框</w:t>
      </w:r>
      <w:r w:rsidR="00F5316D">
        <w:rPr>
          <w:rFonts w:hint="eastAsia"/>
          <w:sz w:val="30"/>
          <w:szCs w:val="30"/>
        </w:rPr>
        <w:t>1</w:t>
      </w:r>
      <w:r w:rsidR="00F5316D">
        <w:rPr>
          <w:rFonts w:hint="eastAsia"/>
          <w:sz w:val="30"/>
          <w:szCs w:val="30"/>
        </w:rPr>
        <w:t>或者</w:t>
      </w:r>
      <w:r w:rsidR="00F5316D">
        <w:rPr>
          <w:rFonts w:hint="eastAsia"/>
          <w:sz w:val="30"/>
          <w:szCs w:val="30"/>
        </w:rPr>
        <w:t>2</w:t>
      </w:r>
      <w:r w:rsidR="00F5316D">
        <w:rPr>
          <w:rFonts w:hint="eastAsia"/>
          <w:sz w:val="30"/>
          <w:szCs w:val="30"/>
        </w:rPr>
        <w:t>中可以看到本单位人员提交的家具入账待审业务。</w:t>
      </w:r>
      <w:proofErr w:type="gramStart"/>
      <w:r w:rsidR="003D537D">
        <w:rPr>
          <w:rFonts w:hint="eastAsia"/>
          <w:sz w:val="30"/>
          <w:szCs w:val="30"/>
        </w:rPr>
        <w:t>点击图</w:t>
      </w:r>
      <w:proofErr w:type="gramEnd"/>
      <w:r w:rsidR="003D537D">
        <w:rPr>
          <w:rFonts w:hint="eastAsia"/>
          <w:sz w:val="30"/>
          <w:szCs w:val="30"/>
        </w:rPr>
        <w:t>右侧的“处理”按钮对提交的信息进行审核。</w:t>
      </w:r>
    </w:p>
    <w:p w:rsidR="00F5316D" w:rsidRDefault="00F5316D" w:rsidP="0062219E">
      <w:pPr>
        <w:rPr>
          <w:rFonts w:hint="eastAsia"/>
          <w:sz w:val="30"/>
          <w:szCs w:val="30"/>
        </w:rPr>
      </w:pPr>
      <w:r>
        <w:rPr>
          <w:noProof/>
          <w:sz w:val="30"/>
          <w:szCs w:val="30"/>
        </w:rPr>
        <w:lastRenderedPageBreak/>
        <w:drawing>
          <wp:inline distT="0" distB="0" distL="0" distR="0">
            <wp:extent cx="5274310" cy="1828230"/>
            <wp:effectExtent l="19050" t="0" r="254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2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253" w:rsidRPr="00E853EB" w:rsidRDefault="00A14B0C" w:rsidP="0062219E">
      <w:pPr>
        <w:rPr>
          <w:rFonts w:hint="eastAsia"/>
          <w:color w:val="FF0000"/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7</w:t>
      </w:r>
      <w:r>
        <w:rPr>
          <w:rFonts w:hint="eastAsia"/>
          <w:sz w:val="30"/>
          <w:szCs w:val="30"/>
        </w:rPr>
        <w:t>）、单位家具管理员审核通过后，会流转到设备处家具管理科进行审核。</w:t>
      </w:r>
      <w:r w:rsidR="00FF6253">
        <w:rPr>
          <w:rFonts w:hint="eastAsia"/>
          <w:sz w:val="30"/>
          <w:szCs w:val="30"/>
        </w:rPr>
        <w:t>审核通过后，用户登录家具管理系统，在下图红色方框中的“单据打印”中打印“入账单”，</w:t>
      </w:r>
      <w:r w:rsidR="00E853EB" w:rsidRPr="00E853EB">
        <w:rPr>
          <w:rFonts w:hint="eastAsia"/>
          <w:color w:val="FF0000"/>
          <w:sz w:val="30"/>
          <w:szCs w:val="30"/>
          <w:highlight w:val="yellow"/>
        </w:rPr>
        <w:t>低值家具入账单加盖单位公章后可直接到财务处报销，高值家具入账单家具单位公章后还需到设备处家具管理科加盖“南开大学家具资产管理专用章”后，方可到财务处办理报销事宜。</w:t>
      </w:r>
    </w:p>
    <w:p w:rsidR="00316B2F" w:rsidRDefault="00FF6253" w:rsidP="0062219E">
      <w:pPr>
        <w:rPr>
          <w:rFonts w:hint="eastAsia"/>
          <w:sz w:val="30"/>
          <w:szCs w:val="30"/>
        </w:rPr>
      </w:pPr>
      <w:r>
        <w:rPr>
          <w:rFonts w:hint="eastAsia"/>
          <w:noProof/>
          <w:sz w:val="30"/>
          <w:szCs w:val="30"/>
        </w:rPr>
        <w:drawing>
          <wp:inline distT="0" distB="0" distL="0" distR="0">
            <wp:extent cx="5274310" cy="2270099"/>
            <wp:effectExtent l="19050" t="0" r="254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F1C" w:rsidRDefault="005E2F1C" w:rsidP="005E2F1C">
      <w:pPr>
        <w:rPr>
          <w:rFonts w:hint="eastAsia"/>
          <w:b/>
          <w:sz w:val="30"/>
          <w:szCs w:val="30"/>
        </w:rPr>
      </w:pPr>
      <w:r w:rsidRPr="00930DC3">
        <w:rPr>
          <w:rFonts w:hint="eastAsia"/>
          <w:b/>
          <w:sz w:val="30"/>
          <w:szCs w:val="30"/>
        </w:rPr>
        <w:t>第</w:t>
      </w:r>
      <w:r>
        <w:rPr>
          <w:rFonts w:hint="eastAsia"/>
          <w:b/>
          <w:sz w:val="30"/>
          <w:szCs w:val="30"/>
        </w:rPr>
        <w:t>四</w:t>
      </w:r>
      <w:r w:rsidRPr="00930DC3">
        <w:rPr>
          <w:rFonts w:hint="eastAsia"/>
          <w:b/>
          <w:sz w:val="30"/>
          <w:szCs w:val="30"/>
        </w:rPr>
        <w:t>步：</w:t>
      </w:r>
      <w:r>
        <w:rPr>
          <w:rFonts w:hint="eastAsia"/>
          <w:b/>
          <w:sz w:val="30"/>
          <w:szCs w:val="30"/>
        </w:rPr>
        <w:t>家具变动、报废和报失审批流程及步骤</w:t>
      </w:r>
    </w:p>
    <w:p w:rsidR="005E2F1C" w:rsidRPr="005E2F1C" w:rsidRDefault="002F05A2" w:rsidP="005E2F1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家具变动、报废和报失审批流程及步骤会尽快推出。</w:t>
      </w:r>
    </w:p>
    <w:sectPr w:rsidR="005E2F1C" w:rsidRPr="005E2F1C" w:rsidSect="00FD4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CCB" w:rsidRDefault="007F0CCB" w:rsidP="009301D0">
      <w:r>
        <w:separator/>
      </w:r>
    </w:p>
  </w:endnote>
  <w:endnote w:type="continuationSeparator" w:id="0">
    <w:p w:rsidR="007F0CCB" w:rsidRDefault="007F0CCB" w:rsidP="00930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CCB" w:rsidRDefault="007F0CCB" w:rsidP="009301D0">
      <w:r>
        <w:separator/>
      </w:r>
    </w:p>
  </w:footnote>
  <w:footnote w:type="continuationSeparator" w:id="0">
    <w:p w:rsidR="007F0CCB" w:rsidRDefault="007F0CCB" w:rsidP="009301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544A1"/>
    <w:multiLevelType w:val="hybridMultilevel"/>
    <w:tmpl w:val="DB42F96E"/>
    <w:lvl w:ilvl="0" w:tplc="79788F2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DF15FB4"/>
    <w:multiLevelType w:val="hybridMultilevel"/>
    <w:tmpl w:val="3094EA52"/>
    <w:lvl w:ilvl="0" w:tplc="9EAA909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01D0"/>
    <w:rsid w:val="000244DC"/>
    <w:rsid w:val="00190C0C"/>
    <w:rsid w:val="001F381E"/>
    <w:rsid w:val="00214406"/>
    <w:rsid w:val="0022464E"/>
    <w:rsid w:val="002F05A2"/>
    <w:rsid w:val="00316B2F"/>
    <w:rsid w:val="003A71B4"/>
    <w:rsid w:val="003D12E1"/>
    <w:rsid w:val="003D537D"/>
    <w:rsid w:val="003F2073"/>
    <w:rsid w:val="00412B9D"/>
    <w:rsid w:val="004202D1"/>
    <w:rsid w:val="004D2B34"/>
    <w:rsid w:val="004E0A74"/>
    <w:rsid w:val="005A6654"/>
    <w:rsid w:val="005E2F1C"/>
    <w:rsid w:val="0062219E"/>
    <w:rsid w:val="00685D17"/>
    <w:rsid w:val="006B58F1"/>
    <w:rsid w:val="006F6752"/>
    <w:rsid w:val="007739A2"/>
    <w:rsid w:val="007F0CCB"/>
    <w:rsid w:val="009301D0"/>
    <w:rsid w:val="00930DC3"/>
    <w:rsid w:val="00982B51"/>
    <w:rsid w:val="009D5E3D"/>
    <w:rsid w:val="00A14B0C"/>
    <w:rsid w:val="00AA6925"/>
    <w:rsid w:val="00B103E0"/>
    <w:rsid w:val="00B6146B"/>
    <w:rsid w:val="00BB38A3"/>
    <w:rsid w:val="00C24E50"/>
    <w:rsid w:val="00CA7B51"/>
    <w:rsid w:val="00CE228B"/>
    <w:rsid w:val="00CF48E5"/>
    <w:rsid w:val="00D0054F"/>
    <w:rsid w:val="00D75087"/>
    <w:rsid w:val="00DE76BF"/>
    <w:rsid w:val="00DF016C"/>
    <w:rsid w:val="00E21326"/>
    <w:rsid w:val="00E27EDC"/>
    <w:rsid w:val="00E544CE"/>
    <w:rsid w:val="00E853EB"/>
    <w:rsid w:val="00ED5AA5"/>
    <w:rsid w:val="00EF0365"/>
    <w:rsid w:val="00F5316D"/>
    <w:rsid w:val="00F7411C"/>
    <w:rsid w:val="00FD453D"/>
    <w:rsid w:val="00FF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01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01D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01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01D0"/>
    <w:rPr>
      <w:sz w:val="18"/>
      <w:szCs w:val="18"/>
    </w:rPr>
  </w:style>
  <w:style w:type="paragraph" w:styleId="a5">
    <w:name w:val="List Paragraph"/>
    <w:basedOn w:val="a"/>
    <w:uiPriority w:val="34"/>
    <w:qFormat/>
    <w:rsid w:val="009301D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301D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301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8</Pages>
  <Words>161</Words>
  <Characters>920</Characters>
  <Application>Microsoft Office Word</Application>
  <DocSecurity>0</DocSecurity>
  <Lines>7</Lines>
  <Paragraphs>2</Paragraphs>
  <ScaleCrop>false</ScaleCrop>
  <Company>Microsoft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王攀</dc:creator>
  <cp:keywords/>
  <dc:description/>
  <cp:lastModifiedBy>王攀</cp:lastModifiedBy>
  <cp:revision>50</cp:revision>
  <dcterms:created xsi:type="dcterms:W3CDTF">2015-06-23T02:15:00Z</dcterms:created>
  <dcterms:modified xsi:type="dcterms:W3CDTF">2015-06-23T09:49:00Z</dcterms:modified>
</cp:coreProperties>
</file>